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1" w:rsidRDefault="00703565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GOALS AND ACTIVITIES</w:t>
      </w:r>
    </w:p>
    <w:p w:rsidR="00703565" w:rsidRDefault="00703565">
      <w:pPr>
        <w:rPr>
          <w:b/>
          <w:sz w:val="32"/>
          <w:szCs w:val="32"/>
        </w:rPr>
      </w:pPr>
    </w:p>
    <w:p w:rsidR="00703565" w:rsidRDefault="00703565" w:rsidP="007035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 #1 Students in kindergarten through grade 8 will receive a comprehensive program in health education focused on the</w:t>
      </w:r>
    </w:p>
    <w:p w:rsidR="00703565" w:rsidRDefault="00703565" w:rsidP="007035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skills</w:t>
      </w:r>
      <w:proofErr w:type="gramEnd"/>
      <w:r>
        <w:rPr>
          <w:rFonts w:ascii="Arial" w:hAnsi="Arial" w:cs="Arial"/>
          <w:b/>
          <w:bCs/>
        </w:rPr>
        <w:t xml:space="preserve"> needed to adopt healthy eating behaviors and lifelong wellness practices.</w:t>
      </w:r>
    </w:p>
    <w:p w:rsidR="00703565" w:rsidRDefault="00703565">
      <w:pPr>
        <w:rPr>
          <w:rFonts w:ascii="Arial" w:hAnsi="Arial" w:cs="Arial"/>
          <w:b/>
          <w:bCs/>
        </w:rPr>
      </w:pPr>
    </w:p>
    <w:p w:rsidR="00703565" w:rsidRDefault="007035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Activities</w:t>
      </w:r>
    </w:p>
    <w:p w:rsidR="00703565" w:rsidRDefault="00703565">
      <w:pPr>
        <w:rPr>
          <w:rFonts w:ascii="Arial" w:hAnsi="Arial" w:cs="Arial"/>
          <w:b/>
          <w:bCs/>
        </w:rPr>
      </w:pPr>
    </w:p>
    <w:p w:rsidR="00703565" w:rsidRPr="00703565" w:rsidRDefault="00703565" w:rsidP="007035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03565">
        <w:rPr>
          <w:rFonts w:ascii="Arial" w:hAnsi="Arial" w:cs="Arial"/>
          <w:b/>
          <w:bCs/>
        </w:rPr>
        <w:t>A significant portion of physical education lessons will be dedicated to nutrition and it effect on wellness.</w:t>
      </w:r>
    </w:p>
    <w:p w:rsidR="00703565" w:rsidRDefault="006B3FF1" w:rsidP="0070356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Lesson plans will be designed to meet standards and be age appropriate.</w:t>
      </w:r>
    </w:p>
    <w:p w:rsidR="006B3FF1" w:rsidRDefault="006B3FF1" w:rsidP="0070356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Cultural education will include cultures contribution to health and nutrition as well as different types of food.</w:t>
      </w:r>
    </w:p>
    <w:p w:rsidR="006B3FF1" w:rsidRPr="006B3FF1" w:rsidRDefault="006B3FF1" w:rsidP="006B3FF1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6B3FF1"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p w:rsidR="006B3FF1" w:rsidRDefault="006B3FF1" w:rsidP="006B3FF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Teachers will assess student understanding</w:t>
      </w:r>
      <w:r w:rsidR="004C2E11">
        <w:rPr>
          <w:b/>
          <w:sz w:val="32"/>
          <w:szCs w:val="32"/>
        </w:rPr>
        <w:t xml:space="preserve"> of lessons on a regular basis.  Plans will be monitored by principal.  Activities such as food tasting of different foods will expand </w:t>
      </w:r>
      <w:proofErr w:type="gramStart"/>
      <w:r w:rsidR="004C2E11">
        <w:rPr>
          <w:b/>
          <w:sz w:val="32"/>
          <w:szCs w:val="32"/>
        </w:rPr>
        <w:t>students</w:t>
      </w:r>
      <w:proofErr w:type="gramEnd"/>
      <w:r w:rsidR="004C2E11">
        <w:rPr>
          <w:b/>
          <w:sz w:val="32"/>
          <w:szCs w:val="32"/>
        </w:rPr>
        <w:t xml:space="preserve"> awareness.</w:t>
      </w:r>
    </w:p>
    <w:p w:rsidR="006B3FF1" w:rsidRDefault="006B3FF1" w:rsidP="006B3FF1">
      <w:pPr>
        <w:pStyle w:val="ListParagraph"/>
        <w:autoSpaceDE w:val="0"/>
        <w:autoSpaceDN w:val="0"/>
        <w:adjustRightInd w:val="0"/>
        <w:rPr>
          <w:b/>
          <w:sz w:val="28"/>
          <w:szCs w:val="28"/>
        </w:rPr>
      </w:pPr>
    </w:p>
    <w:p w:rsidR="006B3FF1" w:rsidRPr="006B3FF1" w:rsidRDefault="006B3FF1" w:rsidP="006B3FF1">
      <w:pPr>
        <w:pStyle w:val="ListParagraph"/>
        <w:autoSpaceDE w:val="0"/>
        <w:autoSpaceDN w:val="0"/>
        <w:adjustRightInd w:val="0"/>
        <w:rPr>
          <w:b/>
          <w:sz w:val="28"/>
          <w:szCs w:val="28"/>
        </w:rPr>
      </w:pPr>
      <w:r w:rsidRPr="006B3FF1">
        <w:rPr>
          <w:b/>
          <w:sz w:val="28"/>
          <w:szCs w:val="28"/>
        </w:rPr>
        <w:t>Goal #2</w:t>
      </w:r>
    </w:p>
    <w:p w:rsidR="006B3FF1" w:rsidRPr="006B3FF1" w:rsidRDefault="006B3FF1" w:rsidP="006B3FF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B3FF1">
        <w:rPr>
          <w:sz w:val="28"/>
          <w:szCs w:val="28"/>
        </w:rPr>
        <w:t xml:space="preserve"> </w:t>
      </w:r>
      <w:r w:rsidRPr="006B3FF1">
        <w:rPr>
          <w:rFonts w:ascii="Arial" w:hAnsi="Arial" w:cs="Arial"/>
          <w:b/>
          <w:bCs/>
        </w:rPr>
        <w:t>All schools will have highly-qualified teachers who are adequately prepared and who participate in regular professional</w:t>
      </w:r>
      <w:r w:rsidRPr="006B3FF1">
        <w:rPr>
          <w:rFonts w:ascii="Arial" w:hAnsi="Arial" w:cs="Arial"/>
          <w:b/>
          <w:bCs/>
        </w:rPr>
        <w:t xml:space="preserve"> </w:t>
      </w:r>
      <w:r w:rsidRPr="006B3FF1">
        <w:rPr>
          <w:rFonts w:ascii="Arial" w:hAnsi="Arial" w:cs="Arial"/>
          <w:b/>
          <w:bCs/>
        </w:rPr>
        <w:t>development activities to effectively deliver nutrition education in the context of comprehensive school health</w:t>
      </w:r>
      <w:r w:rsidRPr="006B3FF1">
        <w:rPr>
          <w:rFonts w:ascii="Arial" w:hAnsi="Arial" w:cs="Arial"/>
          <w:b/>
          <w:bCs/>
        </w:rPr>
        <w:t xml:space="preserve"> </w:t>
      </w:r>
      <w:r w:rsidRPr="006B3FF1">
        <w:rPr>
          <w:rFonts w:ascii="Arial" w:hAnsi="Arial" w:cs="Arial"/>
          <w:b/>
          <w:bCs/>
        </w:rPr>
        <w:t>education.</w:t>
      </w:r>
    </w:p>
    <w:p w:rsidR="006B3FF1" w:rsidRPr="006B3FF1" w:rsidRDefault="006B3FF1" w:rsidP="006B3FF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3FF1" w:rsidRDefault="006B3FF1" w:rsidP="006B3FF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Activities</w:t>
      </w:r>
    </w:p>
    <w:p w:rsidR="006B3FF1" w:rsidRDefault="006B3FF1" w:rsidP="006B3FF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3FF1" w:rsidRDefault="006B3FF1" w:rsidP="006B3F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Physical education teachers and classroom teachers will have access to professional development in nutrition and wellness.</w:t>
      </w:r>
    </w:p>
    <w:p w:rsidR="006B3FF1" w:rsidRPr="006B3FF1" w:rsidRDefault="006B3FF1" w:rsidP="006B3F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Teachers will share professional development with staff and principal</w:t>
      </w:r>
    </w:p>
    <w:p w:rsidR="006B3FF1" w:rsidRPr="006B3FF1" w:rsidRDefault="006B3FF1" w:rsidP="006B3FF1">
      <w:pPr>
        <w:pStyle w:val="ListParagraph"/>
        <w:ind w:left="1080"/>
        <w:rPr>
          <w:rFonts w:ascii="Arial" w:hAnsi="Arial" w:cs="Arial"/>
          <w:b/>
          <w:bCs/>
          <w:sz w:val="32"/>
          <w:szCs w:val="32"/>
        </w:rPr>
      </w:pPr>
      <w:r w:rsidRPr="006B3FF1"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p w:rsidR="006B3FF1" w:rsidRDefault="004C2E11" w:rsidP="006B3F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Lesson plans will include out come from professional development. Staff will share professional development ideas.  Materials will be provided to enhance professional development.</w:t>
      </w:r>
    </w:p>
    <w:p w:rsidR="004C2E11" w:rsidRDefault="004C2E11" w:rsidP="006B3FF1">
      <w:pPr>
        <w:rPr>
          <w:b/>
          <w:sz w:val="32"/>
          <w:szCs w:val="32"/>
        </w:rPr>
      </w:pPr>
    </w:p>
    <w:p w:rsidR="004C2E11" w:rsidRDefault="004C2E11" w:rsidP="004C2E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2E11" w:rsidRDefault="004C2E11" w:rsidP="004C2E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GOAL #3</w:t>
      </w:r>
    </w:p>
    <w:p w:rsidR="004C2E11" w:rsidRDefault="004C2E11" w:rsidP="004C2E11">
      <w:pPr>
        <w:rPr>
          <w:sz w:val="22"/>
          <w:szCs w:val="22"/>
        </w:rPr>
      </w:pPr>
      <w:r>
        <w:rPr>
          <w:rFonts w:ascii="Arial" w:hAnsi="Arial" w:cs="Arial"/>
          <w:b/>
          <w:bCs/>
        </w:rPr>
        <w:t>Schools will collaborate with community agencies to enhance nutrition education efforts</w:t>
      </w:r>
    </w:p>
    <w:p w:rsidR="004C2E11" w:rsidRDefault="004C2E11" w:rsidP="006B3FF1">
      <w:pPr>
        <w:rPr>
          <w:b/>
          <w:sz w:val="32"/>
          <w:szCs w:val="32"/>
        </w:rPr>
      </w:pPr>
    </w:p>
    <w:p w:rsidR="004C2E11" w:rsidRDefault="004C2E11" w:rsidP="006B3FF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Activities</w:t>
      </w:r>
    </w:p>
    <w:p w:rsidR="004C2E11" w:rsidRDefault="004C2E11" w:rsidP="004C2E1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Organizations such as the Food Bank of SJ and My Daughters Kitchen will give cooking lessons to students after school.</w:t>
      </w:r>
    </w:p>
    <w:p w:rsidR="004C2E11" w:rsidRDefault="004C2E11" w:rsidP="004C2E1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5</w:t>
      </w:r>
      <w:r w:rsidRPr="004C2E1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will participate in the Garden Project with the Center for Environmental Transformation.</w:t>
      </w:r>
    </w:p>
    <w:p w:rsidR="004C2E11" w:rsidRDefault="004C2E11" w:rsidP="004C2E1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Parents will be invited to </w:t>
      </w:r>
      <w:proofErr w:type="spellStart"/>
      <w:r>
        <w:rPr>
          <w:b/>
          <w:sz w:val="32"/>
          <w:szCs w:val="32"/>
        </w:rPr>
        <w:t>work shops</w:t>
      </w:r>
      <w:proofErr w:type="spellEnd"/>
      <w:r>
        <w:rPr>
          <w:b/>
          <w:sz w:val="32"/>
          <w:szCs w:val="32"/>
        </w:rPr>
        <w:t xml:space="preserve"> on nutrition and how to shop economically </w:t>
      </w:r>
    </w:p>
    <w:p w:rsidR="004C2E11" w:rsidRDefault="004C2E11" w:rsidP="004C2E1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Parents and students are made aware of fresh fruit and vegetable markets in the neighborhood via flyers.</w:t>
      </w:r>
    </w:p>
    <w:p w:rsidR="00EF5428" w:rsidRDefault="00EF5428" w:rsidP="00EF5428">
      <w:pPr>
        <w:ind w:left="360"/>
        <w:rPr>
          <w:rFonts w:ascii="Arial" w:hAnsi="Arial" w:cs="Arial"/>
          <w:b/>
          <w:bCs/>
          <w:sz w:val="32"/>
          <w:szCs w:val="32"/>
        </w:rPr>
      </w:pPr>
    </w:p>
    <w:p w:rsidR="00EF5428" w:rsidRPr="00EF5428" w:rsidRDefault="00EF5428" w:rsidP="00EF5428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EF5428"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p w:rsidR="004C2E11" w:rsidRDefault="004C2E11" w:rsidP="004C2E11">
      <w:pPr>
        <w:rPr>
          <w:b/>
          <w:sz w:val="32"/>
          <w:szCs w:val="32"/>
        </w:rPr>
      </w:pPr>
      <w:r w:rsidRPr="004C2E11">
        <w:rPr>
          <w:b/>
          <w:sz w:val="32"/>
          <w:szCs w:val="32"/>
        </w:rPr>
        <w:t xml:space="preserve"> </w:t>
      </w:r>
      <w:r w:rsidR="00EF5428">
        <w:rPr>
          <w:b/>
          <w:sz w:val="32"/>
          <w:szCs w:val="32"/>
        </w:rPr>
        <w:t xml:space="preserve">Students will work with agencies </w:t>
      </w:r>
      <w:proofErr w:type="gramStart"/>
      <w:r w:rsidR="00EF5428">
        <w:rPr>
          <w:b/>
          <w:sz w:val="32"/>
          <w:szCs w:val="32"/>
        </w:rPr>
        <w:t>to  prepare</w:t>
      </w:r>
      <w:proofErr w:type="gramEnd"/>
      <w:r w:rsidR="00EF5428">
        <w:rPr>
          <w:b/>
          <w:sz w:val="32"/>
          <w:szCs w:val="32"/>
        </w:rPr>
        <w:t xml:space="preserve"> healthy recipes and share these with parents.  Cooking classes will take place in the cafeteria </w:t>
      </w:r>
      <w:proofErr w:type="spellStart"/>
      <w:r w:rsidR="00EF5428">
        <w:rPr>
          <w:b/>
          <w:sz w:val="32"/>
          <w:szCs w:val="32"/>
        </w:rPr>
        <w:t>through out</w:t>
      </w:r>
      <w:proofErr w:type="spellEnd"/>
      <w:r w:rsidR="00EF5428">
        <w:rPr>
          <w:b/>
          <w:sz w:val="32"/>
          <w:szCs w:val="32"/>
        </w:rPr>
        <w:t xml:space="preserve"> the year.  Trips to farms and the Food Bank will give student a better idea of where their food comes from.</w:t>
      </w:r>
    </w:p>
    <w:p w:rsidR="00EF5428" w:rsidRDefault="00EF5428" w:rsidP="004C2E11">
      <w:pPr>
        <w:rPr>
          <w:b/>
          <w:sz w:val="32"/>
          <w:szCs w:val="32"/>
        </w:rPr>
      </w:pPr>
    </w:p>
    <w:p w:rsidR="00EF5428" w:rsidRDefault="00EF5428" w:rsidP="00EF54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 # 4</w:t>
      </w:r>
    </w:p>
    <w:p w:rsidR="00EF5428" w:rsidRDefault="00EF5428" w:rsidP="00EF54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Nutrition education is integrated into other subject areas besides health education.</w:t>
      </w:r>
    </w:p>
    <w:p w:rsidR="00EF5428" w:rsidRDefault="00EF5428" w:rsidP="004C2E1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Activities</w:t>
      </w:r>
    </w:p>
    <w:p w:rsidR="00EF5428" w:rsidRDefault="00EF5428" w:rsidP="00EF542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study of where food comes from and the way the body uses food will be studied in science</w:t>
      </w:r>
    </w:p>
    <w:p w:rsidR="00EF5428" w:rsidRDefault="00EF5428" w:rsidP="00EF542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the study of other cultures the natural resources of an area and the cultural relationships to various foods will be explored</w:t>
      </w:r>
    </w:p>
    <w:p w:rsidR="00EF5428" w:rsidRDefault="00EF5428" w:rsidP="00EF5428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Students will be encouraged to analyze the nu</w:t>
      </w:r>
      <w:r w:rsidRPr="00EF5428">
        <w:rPr>
          <w:sz w:val="32"/>
          <w:szCs w:val="32"/>
        </w:rPr>
        <w:t>tri</w:t>
      </w:r>
      <w:r w:rsidRPr="00EF5428">
        <w:rPr>
          <w:sz w:val="28"/>
          <w:szCs w:val="28"/>
        </w:rPr>
        <w:t>tional</w:t>
      </w:r>
    </w:p>
    <w:p w:rsidR="00EF5428" w:rsidRDefault="00EF5428" w:rsidP="00EF5428">
      <w:pPr>
        <w:pStyle w:val="ListParagrap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values</w:t>
      </w:r>
      <w:proofErr w:type="gramEnd"/>
      <w:r>
        <w:rPr>
          <w:b/>
          <w:sz w:val="32"/>
          <w:szCs w:val="32"/>
        </w:rPr>
        <w:t xml:space="preserve"> of food. </w:t>
      </w:r>
      <w:proofErr w:type="gramStart"/>
      <w:r>
        <w:rPr>
          <w:b/>
          <w:sz w:val="32"/>
          <w:szCs w:val="32"/>
        </w:rPr>
        <w:t>Calculation calories, protein, carbs, etc.</w:t>
      </w:r>
      <w:proofErr w:type="gramEnd"/>
    </w:p>
    <w:p w:rsidR="00EF5428" w:rsidRDefault="00EF5428" w:rsidP="00EF5428">
      <w:pPr>
        <w:pStyle w:val="ListParagraph"/>
        <w:rPr>
          <w:b/>
          <w:sz w:val="32"/>
          <w:szCs w:val="32"/>
        </w:rPr>
      </w:pPr>
    </w:p>
    <w:p w:rsidR="00EF5428" w:rsidRPr="00EF5428" w:rsidRDefault="00EF5428" w:rsidP="00EF5428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EF5428"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p w:rsidR="00EF5428" w:rsidRPr="00EF5428" w:rsidRDefault="00EF5428" w:rsidP="00EF5428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Lesson plans will be monitored to assure that these areas are being taught.  Students will be assessed for understanding.  Project and long term journals will </w:t>
      </w:r>
      <w:r w:rsidR="00090302">
        <w:rPr>
          <w:b/>
          <w:sz w:val="32"/>
          <w:szCs w:val="32"/>
        </w:rPr>
        <w:t>provide further understanding.</w:t>
      </w:r>
      <w:bookmarkStart w:id="0" w:name="_GoBack"/>
      <w:bookmarkEnd w:id="0"/>
    </w:p>
    <w:sectPr w:rsidR="00EF5428" w:rsidRPr="00EF5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880"/>
    <w:multiLevelType w:val="hybridMultilevel"/>
    <w:tmpl w:val="44BAE5CA"/>
    <w:lvl w:ilvl="0" w:tplc="1BF83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22593"/>
    <w:multiLevelType w:val="hybridMultilevel"/>
    <w:tmpl w:val="BF36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20907"/>
    <w:multiLevelType w:val="hybridMultilevel"/>
    <w:tmpl w:val="A4F861C8"/>
    <w:lvl w:ilvl="0" w:tplc="4FCEE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7EE8"/>
    <w:multiLevelType w:val="hybridMultilevel"/>
    <w:tmpl w:val="2CF6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E7791"/>
    <w:multiLevelType w:val="hybridMultilevel"/>
    <w:tmpl w:val="DD32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5"/>
    <w:rsid w:val="00090302"/>
    <w:rsid w:val="004C2E11"/>
    <w:rsid w:val="005708E1"/>
    <w:rsid w:val="006B3FF1"/>
    <w:rsid w:val="00703565"/>
    <w:rsid w:val="00E84DD7"/>
    <w:rsid w:val="00E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Williams</dc:creator>
  <cp:lastModifiedBy>Janet Williams</cp:lastModifiedBy>
  <cp:revision>1</cp:revision>
  <cp:lastPrinted>2015-05-29T17:08:00Z</cp:lastPrinted>
  <dcterms:created xsi:type="dcterms:W3CDTF">2015-05-29T16:27:00Z</dcterms:created>
  <dcterms:modified xsi:type="dcterms:W3CDTF">2015-05-29T18:05:00Z</dcterms:modified>
</cp:coreProperties>
</file>